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5281" w14:textId="77777777" w:rsidR="00517E4B" w:rsidRPr="0030585C" w:rsidRDefault="00517E4B" w:rsidP="0030585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Grodków, </w:t>
      </w:r>
      <w:r w:rsidR="00736E47" w:rsidRPr="0030585C">
        <w:rPr>
          <w:rFonts w:ascii="Times New Roman" w:hAnsi="Times New Roman" w:cs="Times New Roman"/>
          <w:sz w:val="20"/>
          <w:szCs w:val="20"/>
        </w:rPr>
        <w:t>23</w:t>
      </w:r>
      <w:r w:rsidRPr="0030585C">
        <w:rPr>
          <w:rFonts w:ascii="Times New Roman" w:hAnsi="Times New Roman" w:cs="Times New Roman"/>
          <w:sz w:val="20"/>
          <w:szCs w:val="20"/>
        </w:rPr>
        <w:t xml:space="preserve"> </w:t>
      </w:r>
      <w:r w:rsidR="00736E47" w:rsidRPr="0030585C">
        <w:rPr>
          <w:rFonts w:ascii="Times New Roman" w:hAnsi="Times New Roman" w:cs="Times New Roman"/>
          <w:sz w:val="20"/>
          <w:szCs w:val="20"/>
        </w:rPr>
        <w:t>czerwca</w:t>
      </w:r>
      <w:r w:rsidRPr="0030585C">
        <w:rPr>
          <w:rFonts w:ascii="Times New Roman" w:hAnsi="Times New Roman" w:cs="Times New Roman"/>
          <w:sz w:val="20"/>
          <w:szCs w:val="20"/>
        </w:rPr>
        <w:t xml:space="preserve"> 202</w:t>
      </w:r>
      <w:r w:rsidR="00736E47" w:rsidRPr="0030585C">
        <w:rPr>
          <w:rFonts w:ascii="Times New Roman" w:hAnsi="Times New Roman" w:cs="Times New Roman"/>
          <w:sz w:val="20"/>
          <w:szCs w:val="20"/>
        </w:rPr>
        <w:t>3</w:t>
      </w:r>
      <w:r w:rsidRPr="0030585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32D44A" w14:textId="77777777" w:rsidR="009874DF" w:rsidRPr="0030585C" w:rsidRDefault="009874DF" w:rsidP="00305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06E1EA" w14:textId="77777777" w:rsidR="00BF1D7A" w:rsidRPr="0030585C" w:rsidRDefault="00517E4B" w:rsidP="00305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</w:rPr>
        <w:t>ZMIANA treści SWZ</w:t>
      </w:r>
      <w:r w:rsidR="00BF1D7A" w:rsidRPr="00305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15AF56" w14:textId="77777777" w:rsidR="00517E4B" w:rsidRPr="0030585C" w:rsidRDefault="00BF1D7A" w:rsidP="00305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</w:rPr>
        <w:t>oraz odpowiedzi na wnioski Wykonawców</w:t>
      </w:r>
    </w:p>
    <w:p w14:paraId="2EF47493" w14:textId="77777777" w:rsidR="00517E4B" w:rsidRPr="0030585C" w:rsidRDefault="00517E4B" w:rsidP="0030585C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30585C">
        <w:rPr>
          <w:rFonts w:eastAsia="Calibri"/>
          <w:b/>
          <w:sz w:val="20"/>
          <w:szCs w:val="20"/>
        </w:rPr>
        <w:t xml:space="preserve">Dotyczy: postępowania o udzielenie zamówienia publicznego prowadzonego </w:t>
      </w:r>
      <w:r w:rsidR="00736E47" w:rsidRPr="0030585C">
        <w:rPr>
          <w:b/>
          <w:sz w:val="20"/>
          <w:szCs w:val="20"/>
        </w:rPr>
        <w:t xml:space="preserve">w trybie podstawowym z fakultatywnymi negocjacjami o wartości zamówienia nie przekraczającej progów unijnych, o których mowa w art. 3 ustawy z dnia 11 września 2019 r. - Prawo zamówień publicznych </w:t>
      </w:r>
      <w:r w:rsidR="00736E47" w:rsidRPr="0030585C">
        <w:rPr>
          <w:b/>
          <w:color w:val="000000"/>
          <w:sz w:val="20"/>
          <w:szCs w:val="20"/>
        </w:rPr>
        <w:t>(</w:t>
      </w:r>
      <w:r w:rsidR="00736E47" w:rsidRPr="0030585C">
        <w:rPr>
          <w:b/>
          <w:color w:val="000000"/>
          <w:spacing w:val="1"/>
          <w:sz w:val="20"/>
          <w:szCs w:val="20"/>
        </w:rPr>
        <w:t>D</w:t>
      </w:r>
      <w:r w:rsidR="00736E47" w:rsidRPr="0030585C">
        <w:rPr>
          <w:b/>
          <w:color w:val="000000"/>
          <w:spacing w:val="-1"/>
          <w:sz w:val="20"/>
          <w:szCs w:val="20"/>
        </w:rPr>
        <w:t>z</w:t>
      </w:r>
      <w:r w:rsidR="00736E47" w:rsidRPr="0030585C">
        <w:rPr>
          <w:b/>
          <w:color w:val="000000"/>
          <w:sz w:val="20"/>
          <w:szCs w:val="20"/>
        </w:rPr>
        <w:t>.</w:t>
      </w:r>
      <w:r w:rsidR="00736E47" w:rsidRPr="0030585C">
        <w:rPr>
          <w:b/>
          <w:color w:val="000000"/>
          <w:spacing w:val="18"/>
          <w:sz w:val="20"/>
          <w:szCs w:val="20"/>
        </w:rPr>
        <w:t xml:space="preserve"> </w:t>
      </w:r>
      <w:r w:rsidR="00736E47" w:rsidRPr="0030585C">
        <w:rPr>
          <w:b/>
          <w:color w:val="000000"/>
          <w:sz w:val="20"/>
          <w:szCs w:val="20"/>
        </w:rPr>
        <w:t>U. z 2022 r. poz.</w:t>
      </w:r>
      <w:r w:rsidR="00736E47" w:rsidRPr="0030585C">
        <w:rPr>
          <w:b/>
          <w:color w:val="000000"/>
          <w:spacing w:val="20"/>
          <w:sz w:val="20"/>
          <w:szCs w:val="20"/>
        </w:rPr>
        <w:t xml:space="preserve"> 1710 ze zm.</w:t>
      </w:r>
      <w:r w:rsidR="00736E47" w:rsidRPr="0030585C">
        <w:rPr>
          <w:b/>
          <w:color w:val="000000"/>
          <w:sz w:val="20"/>
          <w:szCs w:val="20"/>
        </w:rPr>
        <w:t>), zwanej</w:t>
      </w:r>
      <w:r w:rsidRPr="0030585C">
        <w:rPr>
          <w:b/>
          <w:sz w:val="20"/>
          <w:szCs w:val="20"/>
        </w:rPr>
        <w:t xml:space="preserve"> </w:t>
      </w:r>
      <w:r w:rsidR="00736E47" w:rsidRPr="0030585C">
        <w:rPr>
          <w:b/>
          <w:sz w:val="20"/>
          <w:szCs w:val="20"/>
        </w:rPr>
        <w:t xml:space="preserve">dalej Ustawą </w:t>
      </w:r>
      <w:proofErr w:type="spellStart"/>
      <w:r w:rsidR="00736E47" w:rsidRPr="0030585C">
        <w:rPr>
          <w:b/>
          <w:sz w:val="20"/>
          <w:szCs w:val="20"/>
        </w:rPr>
        <w:t>Pzp</w:t>
      </w:r>
      <w:proofErr w:type="spellEnd"/>
      <w:r w:rsidR="00736E47" w:rsidRPr="0030585C">
        <w:rPr>
          <w:b/>
          <w:sz w:val="20"/>
          <w:szCs w:val="20"/>
        </w:rPr>
        <w:t xml:space="preserve">, </w:t>
      </w:r>
      <w:r w:rsidRPr="0030585C">
        <w:rPr>
          <w:b/>
          <w:sz w:val="20"/>
          <w:szCs w:val="20"/>
        </w:rPr>
        <w:t xml:space="preserve">na zadanie pn. </w:t>
      </w:r>
      <w:r w:rsidR="00A43F67" w:rsidRPr="0030585C">
        <w:rPr>
          <w:b/>
          <w:sz w:val="20"/>
          <w:szCs w:val="20"/>
        </w:rPr>
        <w:t>„</w:t>
      </w:r>
      <w:r w:rsidR="00736E47" w:rsidRPr="0030585C">
        <w:rPr>
          <w:b/>
          <w:sz w:val="20"/>
          <w:szCs w:val="20"/>
        </w:rPr>
        <w:t>Zakup wielofunkcyjnego pojazdu do całorocznego utrzymanie czystości na terenach zewnętrznych wraz z osprzętem dla Grodkowskich Wodociągów i Kanalizacji Sp. z o.o.</w:t>
      </w:r>
      <w:r w:rsidR="00B27AE0" w:rsidRPr="0030585C">
        <w:rPr>
          <w:b/>
          <w:sz w:val="20"/>
          <w:szCs w:val="20"/>
        </w:rPr>
        <w:t>.</w:t>
      </w:r>
    </w:p>
    <w:p w14:paraId="7328E851" w14:textId="77777777" w:rsidR="00B27AE0" w:rsidRPr="0030585C" w:rsidRDefault="00B27AE0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55F1E" w14:textId="77777777" w:rsidR="00517E4B" w:rsidRPr="0030585C" w:rsidRDefault="00517E4B" w:rsidP="003058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</w:rPr>
        <w:t xml:space="preserve">Nr referencyjny: </w:t>
      </w:r>
      <w:r w:rsidR="00736E47" w:rsidRPr="003058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1/PZP/2023</w:t>
      </w:r>
    </w:p>
    <w:p w14:paraId="62FEC6C1" w14:textId="77777777" w:rsidR="009874DF" w:rsidRPr="0030585C" w:rsidRDefault="009874DF" w:rsidP="0030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1BD78B" w14:textId="77777777" w:rsidR="002868AC" w:rsidRPr="0030585C" w:rsidRDefault="00517E4B" w:rsidP="00305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868AC" w:rsidRPr="0030585C">
        <w:rPr>
          <w:rFonts w:ascii="Times New Roman" w:hAnsi="Times New Roman" w:cs="Times New Roman"/>
          <w:sz w:val="20"/>
          <w:szCs w:val="20"/>
        </w:rPr>
        <w:t xml:space="preserve">art. 284 ust. 2 oraz  </w:t>
      </w:r>
      <w:r w:rsidRPr="0030585C">
        <w:rPr>
          <w:rFonts w:ascii="Times New Roman" w:hAnsi="Times New Roman" w:cs="Times New Roman"/>
          <w:sz w:val="20"/>
          <w:szCs w:val="20"/>
        </w:rPr>
        <w:t xml:space="preserve">art. </w:t>
      </w:r>
      <w:r w:rsidR="00736E47" w:rsidRPr="0030585C">
        <w:rPr>
          <w:rFonts w:ascii="Times New Roman" w:hAnsi="Times New Roman" w:cs="Times New Roman"/>
          <w:sz w:val="20"/>
          <w:szCs w:val="20"/>
        </w:rPr>
        <w:t>286</w:t>
      </w:r>
      <w:r w:rsidRPr="0030585C">
        <w:rPr>
          <w:rFonts w:ascii="Times New Roman" w:hAnsi="Times New Roman" w:cs="Times New Roman"/>
          <w:sz w:val="20"/>
          <w:szCs w:val="20"/>
        </w:rPr>
        <w:t xml:space="preserve"> ust. 1 ustawy </w:t>
      </w:r>
      <w:proofErr w:type="spellStart"/>
      <w:r w:rsidR="00736E47" w:rsidRPr="00305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0585C">
        <w:rPr>
          <w:rFonts w:ascii="Times New Roman" w:hAnsi="Times New Roman" w:cs="Times New Roman"/>
          <w:sz w:val="20"/>
          <w:szCs w:val="20"/>
        </w:rPr>
        <w:t xml:space="preserve"> Zamawiający </w:t>
      </w:r>
      <w:r w:rsidR="002868AC" w:rsidRPr="0030585C">
        <w:rPr>
          <w:rFonts w:ascii="Times New Roman" w:hAnsi="Times New Roman" w:cs="Times New Roman"/>
          <w:sz w:val="20"/>
          <w:szCs w:val="20"/>
        </w:rPr>
        <w:t xml:space="preserve">odpowiada na wnioski Wykonawców o wyjaśnienie treści SWZ oraz </w:t>
      </w:r>
      <w:r w:rsidR="009874DF" w:rsidRPr="0030585C">
        <w:rPr>
          <w:rFonts w:ascii="Times New Roman" w:hAnsi="Times New Roman" w:cs="Times New Roman"/>
          <w:sz w:val="20"/>
          <w:szCs w:val="20"/>
        </w:rPr>
        <w:t>dokon</w:t>
      </w:r>
      <w:r w:rsidRPr="0030585C">
        <w:rPr>
          <w:rFonts w:ascii="Times New Roman" w:hAnsi="Times New Roman" w:cs="Times New Roman"/>
          <w:sz w:val="20"/>
          <w:szCs w:val="20"/>
        </w:rPr>
        <w:t xml:space="preserve">uje </w:t>
      </w:r>
      <w:r w:rsidR="00E01BF9" w:rsidRPr="0030585C">
        <w:rPr>
          <w:rFonts w:ascii="Times New Roman" w:hAnsi="Times New Roman" w:cs="Times New Roman"/>
          <w:sz w:val="20"/>
          <w:szCs w:val="20"/>
        </w:rPr>
        <w:t>zmiany treści SWZ</w:t>
      </w:r>
      <w:r w:rsidR="002868AC" w:rsidRPr="0030585C">
        <w:rPr>
          <w:rFonts w:ascii="Times New Roman" w:hAnsi="Times New Roman" w:cs="Times New Roman"/>
          <w:sz w:val="20"/>
          <w:szCs w:val="20"/>
        </w:rPr>
        <w:t>.</w:t>
      </w:r>
    </w:p>
    <w:p w14:paraId="3E28CBE2" w14:textId="77777777" w:rsidR="0030585C" w:rsidRDefault="0030585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E227584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0585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Wniosek z dnia 21 czerwca 2023r.</w:t>
      </w:r>
    </w:p>
    <w:p w14:paraId="4B032FAE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Pytanie 1.</w:t>
      </w:r>
    </w:p>
    <w:p w14:paraId="5449012C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SWZ</w:t>
      </w:r>
    </w:p>
    <w:p w14:paraId="0FBEE275" w14:textId="77777777" w:rsidR="002868AC" w:rsidRPr="0030585C" w:rsidRDefault="002868AC" w:rsidP="0030585C">
      <w:pPr>
        <w:pStyle w:val="Nagwek1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17"/>
          <w:sz w:val="20"/>
          <w:szCs w:val="20"/>
        </w:rPr>
      </w:pPr>
      <w:bookmarkStart w:id="0" w:name="_Toc515432228"/>
      <w:r w:rsidRPr="0030585C">
        <w:rPr>
          <w:rFonts w:ascii="Times New Roman" w:hAnsi="Times New Roman" w:cs="Times New Roman"/>
          <w:b w:val="0"/>
          <w:color w:val="000000"/>
          <w:spacing w:val="17"/>
          <w:sz w:val="20"/>
          <w:szCs w:val="20"/>
        </w:rPr>
        <w:t>Opis przedmiotu zamówienia</w:t>
      </w:r>
      <w:bookmarkEnd w:id="0"/>
    </w:p>
    <w:p w14:paraId="29026471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5. Wykonawca zapewni bezpłatny serwis eksploatacyjny w okresie gwarancyjnym.</w:t>
      </w:r>
    </w:p>
    <w:p w14:paraId="5BD416E5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Pytanie:</w:t>
      </w:r>
    </w:p>
    <w:p w14:paraId="727F32D8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Czy Zamawiający pod pojęciem „</w:t>
      </w:r>
      <w:r w:rsidRPr="0030585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bezpłatny serwis eksploatacyjny w okresie gwarancyjnym” </w:t>
      </w:r>
      <w:r w:rsidRPr="0030585C">
        <w:rPr>
          <w:rFonts w:ascii="Times New Roman" w:hAnsi="Times New Roman" w:cs="Times New Roman"/>
          <w:bCs/>
          <w:sz w:val="20"/>
          <w:szCs w:val="20"/>
        </w:rPr>
        <w:t xml:space="preserve">ma na myśli bezpłatny serwis gwarancyjny polegający na wykonywaniu okresowych przeglądów gwarancyjnych w skład których wchodzi: dojazd serwisu, koszty przeglądów, koszty zużytych materiałów podczas przeglądów – oleje, płyny, filtry. </w:t>
      </w:r>
    </w:p>
    <w:p w14:paraId="14CE78A4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Koszty takie jak paliwo, płyn do spryskiwaczy, zużywające się szczotki zamiatające są po stronie użytkownika.</w:t>
      </w:r>
    </w:p>
    <w:p w14:paraId="4FF6DBE8" w14:textId="77777777" w:rsidR="002868AC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4C5F3330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Zamawiający pod pojęciem „bezpłatny serwis eksploatacyjny w okresie gwarancji” rozumie wykonanie bezpłatnych, okresowych przeglądów gwarancyjnych zgodnie z zaleceniami producenta, w skład których wchodzi : dojazd serwisu, koszty przeglądów, koszty zużytych materiałów podczas przeglądów – oleje, płyny, filtry.</w:t>
      </w:r>
    </w:p>
    <w:p w14:paraId="7B3BA574" w14:textId="77777777" w:rsidR="002868AC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475E5C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Pytanie 2.</w:t>
      </w:r>
    </w:p>
    <w:p w14:paraId="5EFBB5C7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W przypadku odpowiedzi pozytywnej na pierwsze pytanie proszę o podanie ilości motogodzin jakie sprzęt będzie pracował rocznie. Jest to niezbędne do rzetelnego skalkulowania kosztów bezpłatnego serwisu gwarancyjnego.</w:t>
      </w:r>
    </w:p>
    <w:p w14:paraId="797982A2" w14:textId="77777777" w:rsidR="002868AC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45957DE8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Orientacyjna ilość motogodzin jakie sprzęt będzie pracował rocznie to ok. 1000 </w:t>
      </w:r>
      <w:proofErr w:type="spellStart"/>
      <w:r w:rsidRPr="007104C4">
        <w:rPr>
          <w:rFonts w:ascii="Times New Roman" w:hAnsi="Times New Roman" w:cs="Times New Roman"/>
          <w:b/>
          <w:bCs/>
          <w:sz w:val="20"/>
          <w:szCs w:val="20"/>
        </w:rPr>
        <w:t>mth</w:t>
      </w:r>
      <w:proofErr w:type="spellEnd"/>
    </w:p>
    <w:p w14:paraId="130C0D44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65B754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Pytanie 3.</w:t>
      </w:r>
    </w:p>
    <w:p w14:paraId="6936F23F" w14:textId="77777777" w:rsidR="002868AC" w:rsidRPr="0030585C" w:rsidRDefault="002868AC" w:rsidP="0030585C">
      <w:pPr>
        <w:pStyle w:val="Nagwek1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17"/>
          <w:sz w:val="20"/>
          <w:szCs w:val="20"/>
        </w:rPr>
      </w:pPr>
      <w:r w:rsidRPr="0030585C">
        <w:rPr>
          <w:rFonts w:ascii="Times New Roman" w:hAnsi="Times New Roman" w:cs="Times New Roman"/>
          <w:b w:val="0"/>
          <w:color w:val="000000"/>
          <w:spacing w:val="17"/>
          <w:sz w:val="20"/>
          <w:szCs w:val="20"/>
        </w:rPr>
        <w:t>Opis przedmiotu zamówienia</w:t>
      </w:r>
    </w:p>
    <w:p w14:paraId="7BF847D4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24) Kanał ssący o średnicy nie węższej niż 150 mm</w:t>
      </w:r>
    </w:p>
    <w:p w14:paraId="7EE89443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Kryteria oceny oferty:</w:t>
      </w:r>
    </w:p>
    <w:p w14:paraId="3B8CBF1C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1)</w:t>
      </w:r>
      <w:r w:rsidRPr="0030585C">
        <w:rPr>
          <w:rFonts w:ascii="Times New Roman" w:hAnsi="Times New Roman" w:cs="Times New Roman"/>
          <w:sz w:val="20"/>
          <w:szCs w:val="20"/>
        </w:rPr>
        <w:tab/>
        <w:t xml:space="preserve">W kryterium „średnica kanału ssącego” oferty zostaną ocenione w następujący sposób: </w:t>
      </w:r>
    </w:p>
    <w:p w14:paraId="218C56E3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Średnica kanału ssącego 170 mm i więcej – 10 punktów </w:t>
      </w:r>
    </w:p>
    <w:p w14:paraId="1FEE0168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Średnica kanału ssącego powyżej 140 mm i poniżej 170 mm – 5 punktów</w:t>
      </w:r>
    </w:p>
    <w:p w14:paraId="08B8BC71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Średnica kanału ssącego do 140 mm – 0 punktów</w:t>
      </w:r>
    </w:p>
    <w:p w14:paraId="3221DD5E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Zamawiający wymaga średnicy kanału ssącego 150 mm, jednocześnie w kryteriach dopuszczając mniejszą średnicę.</w:t>
      </w:r>
    </w:p>
    <w:p w14:paraId="58364054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Czy kryteria nie powinny zaczynając się od 150 mm?</w:t>
      </w:r>
    </w:p>
    <w:p w14:paraId="344EC6E9" w14:textId="77777777" w:rsidR="002868AC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4D319DCE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>Zamawiający dokonuje zmiany zapisów SWZ w dziale XX ust. 3 pkt 4, który otrzymuje brzmienie:</w:t>
      </w:r>
    </w:p>
    <w:p w14:paraId="037FB46B" w14:textId="77777777" w:rsidR="0030585C" w:rsidRPr="007104C4" w:rsidRDefault="0030585C" w:rsidP="0030585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>„4) W kryterium „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średnica kanału ssącego</w:t>
      </w:r>
      <w:r w:rsidRPr="007104C4">
        <w:rPr>
          <w:rFonts w:ascii="Times New Roman" w:hAnsi="Times New Roman" w:cs="Times New Roman"/>
          <w:b/>
          <w:sz w:val="20"/>
          <w:szCs w:val="20"/>
        </w:rPr>
        <w:t xml:space="preserve">” oferty zostaną ocenione w następujący sposób: </w:t>
      </w:r>
    </w:p>
    <w:p w14:paraId="55391269" w14:textId="77777777" w:rsidR="0030585C" w:rsidRPr="007104C4" w:rsidRDefault="0030585C" w:rsidP="0030585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Średnica kanału ssącego 170 mm i więcej – 10 punktów </w:t>
      </w:r>
    </w:p>
    <w:p w14:paraId="09842010" w14:textId="77777777" w:rsidR="0030585C" w:rsidRPr="007104C4" w:rsidRDefault="0030585C" w:rsidP="0030585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Średnica kanału ssącego powyżej 150 mm i poniżej 170 mm – 5 punktów</w:t>
      </w:r>
    </w:p>
    <w:p w14:paraId="2CCEB817" w14:textId="77777777" w:rsidR="0030585C" w:rsidRPr="007104C4" w:rsidRDefault="0030585C" w:rsidP="0030585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Średnica kanału ssącego do 150 mm – 0 punktów</w:t>
      </w:r>
    </w:p>
    <w:p w14:paraId="11791FA1" w14:textId="77777777" w:rsidR="0030585C" w:rsidRPr="007104C4" w:rsidRDefault="0030585C" w:rsidP="0030585C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Zamawiający przyzna Wykonawcom punkty w w/w kryterium na podstawie danych zawartych w Formularzu </w:t>
      </w:r>
      <w:r w:rsidRPr="007104C4">
        <w:rPr>
          <w:rFonts w:ascii="Times New Roman" w:hAnsi="Times New Roman" w:cs="Times New Roman"/>
          <w:b/>
          <w:sz w:val="20"/>
          <w:szCs w:val="20"/>
        </w:rPr>
        <w:t xml:space="preserve">PRZEDMIOT ZAMÓWIENIA – PARAMETRY TECHNICZNE wg </w:t>
      </w:r>
      <w:r w:rsidRPr="007104C4">
        <w:rPr>
          <w:rFonts w:ascii="Times New Roman" w:hAnsi="Times New Roman" w:cs="Times New Roman"/>
          <w:b/>
          <w:spacing w:val="1"/>
          <w:sz w:val="20"/>
          <w:szCs w:val="20"/>
        </w:rPr>
        <w:t>w</w:t>
      </w:r>
      <w:r w:rsidRPr="007104C4">
        <w:rPr>
          <w:rFonts w:ascii="Times New Roman" w:hAnsi="Times New Roman" w:cs="Times New Roman"/>
          <w:b/>
          <w:spacing w:val="-1"/>
          <w:sz w:val="20"/>
          <w:szCs w:val="20"/>
        </w:rPr>
        <w:t>z</w:t>
      </w:r>
      <w:r w:rsidRPr="007104C4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7104C4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7104C4">
        <w:rPr>
          <w:rFonts w:ascii="Times New Roman" w:hAnsi="Times New Roman" w:cs="Times New Roman"/>
          <w:b/>
          <w:sz w:val="20"/>
          <w:szCs w:val="20"/>
        </w:rPr>
        <w:t>u st</w:t>
      </w:r>
      <w:r w:rsidRPr="007104C4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7104C4">
        <w:rPr>
          <w:rFonts w:ascii="Times New Roman" w:hAnsi="Times New Roman" w:cs="Times New Roman"/>
          <w:b/>
          <w:sz w:val="20"/>
          <w:szCs w:val="20"/>
        </w:rPr>
        <w:t>n</w:t>
      </w:r>
      <w:r w:rsidRPr="007104C4">
        <w:rPr>
          <w:rFonts w:ascii="Times New Roman" w:hAnsi="Times New Roman" w:cs="Times New Roman"/>
          <w:b/>
          <w:spacing w:val="1"/>
          <w:sz w:val="20"/>
          <w:szCs w:val="20"/>
        </w:rPr>
        <w:t>o</w:t>
      </w:r>
      <w:r w:rsidRPr="007104C4">
        <w:rPr>
          <w:rFonts w:ascii="Times New Roman" w:hAnsi="Times New Roman" w:cs="Times New Roman"/>
          <w:b/>
          <w:spacing w:val="-1"/>
          <w:sz w:val="20"/>
          <w:szCs w:val="20"/>
        </w:rPr>
        <w:t>w</w:t>
      </w:r>
      <w:r w:rsidRPr="007104C4">
        <w:rPr>
          <w:rFonts w:ascii="Times New Roman" w:hAnsi="Times New Roman" w:cs="Times New Roman"/>
          <w:b/>
          <w:spacing w:val="1"/>
          <w:sz w:val="20"/>
          <w:szCs w:val="20"/>
        </w:rPr>
        <w:t>i</w:t>
      </w:r>
      <w:r w:rsidRPr="007104C4">
        <w:rPr>
          <w:rFonts w:ascii="Times New Roman" w:hAnsi="Times New Roman" w:cs="Times New Roman"/>
          <w:b/>
          <w:sz w:val="20"/>
          <w:szCs w:val="20"/>
        </w:rPr>
        <w:t>ąc</w:t>
      </w:r>
      <w:r w:rsidRPr="007104C4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7104C4">
        <w:rPr>
          <w:rFonts w:ascii="Times New Roman" w:hAnsi="Times New Roman" w:cs="Times New Roman"/>
          <w:b/>
          <w:sz w:val="20"/>
          <w:szCs w:val="20"/>
        </w:rPr>
        <w:t>go</w:t>
      </w:r>
      <w:r w:rsidRPr="007104C4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7104C4">
        <w:rPr>
          <w:rFonts w:ascii="Times New Roman" w:hAnsi="Times New Roman" w:cs="Times New Roman"/>
          <w:b/>
          <w:bCs/>
          <w:spacing w:val="1"/>
          <w:sz w:val="20"/>
          <w:szCs w:val="20"/>
        </w:rPr>
        <w:t>z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104C4">
        <w:rPr>
          <w:rFonts w:ascii="Times New Roman" w:hAnsi="Times New Roman" w:cs="Times New Roman"/>
          <w:b/>
          <w:bCs/>
          <w:spacing w:val="1"/>
          <w:sz w:val="20"/>
          <w:szCs w:val="20"/>
        </w:rPr>
        <w:t>ł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ąc</w:t>
      </w:r>
      <w:r w:rsidRPr="007104C4">
        <w:rPr>
          <w:rFonts w:ascii="Times New Roman" w:hAnsi="Times New Roman" w:cs="Times New Roman"/>
          <w:b/>
          <w:bCs/>
          <w:spacing w:val="-1"/>
          <w:sz w:val="20"/>
          <w:szCs w:val="20"/>
        </w:rPr>
        <w:t>z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nik</w:t>
      </w:r>
      <w:r w:rsidRPr="007104C4">
        <w:rPr>
          <w:rFonts w:ascii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nr</w:t>
      </w:r>
      <w:r w:rsidRPr="007104C4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104C4"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104C4">
        <w:rPr>
          <w:rFonts w:ascii="Times New Roman" w:hAnsi="Times New Roman" w:cs="Times New Roman"/>
          <w:b/>
          <w:sz w:val="20"/>
          <w:szCs w:val="20"/>
        </w:rPr>
        <w:t>do</w:t>
      </w:r>
      <w:r w:rsidRPr="007104C4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7104C4">
        <w:rPr>
          <w:rFonts w:ascii="Times New Roman" w:hAnsi="Times New Roman" w:cs="Times New Roman"/>
          <w:b/>
          <w:sz w:val="20"/>
          <w:szCs w:val="20"/>
        </w:rPr>
        <w:t>I</w:t>
      </w:r>
      <w:r w:rsidRPr="007104C4">
        <w:rPr>
          <w:rFonts w:ascii="Times New Roman" w:hAnsi="Times New Roman" w:cs="Times New Roman"/>
          <w:b/>
          <w:spacing w:val="-1"/>
          <w:sz w:val="20"/>
          <w:szCs w:val="20"/>
        </w:rPr>
        <w:t>D</w:t>
      </w:r>
      <w:r w:rsidRPr="007104C4">
        <w:rPr>
          <w:rFonts w:ascii="Times New Roman" w:hAnsi="Times New Roman" w:cs="Times New Roman"/>
          <w:b/>
          <w:sz w:val="20"/>
          <w:szCs w:val="20"/>
        </w:rPr>
        <w:t>W.</w:t>
      </w:r>
    </w:p>
    <w:p w14:paraId="6EBF0BB9" w14:textId="77777777" w:rsidR="0030585C" w:rsidRPr="0030585C" w:rsidRDefault="0030585C" w:rsidP="0030585C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585C">
        <w:rPr>
          <w:rFonts w:ascii="Times New Roman" w:hAnsi="Times New Roman" w:cs="Times New Roman"/>
          <w:b/>
          <w:bCs/>
          <w:sz w:val="20"/>
          <w:szCs w:val="20"/>
        </w:rPr>
        <w:t xml:space="preserve">W przypadku nie wskazania w ofercie przez Wykonawcę parametru średnica kanału ssącego </w:t>
      </w:r>
      <w:proofErr w:type="spellStart"/>
      <w:r w:rsidRPr="0030585C">
        <w:rPr>
          <w:rFonts w:ascii="Times New Roman" w:hAnsi="Times New Roman" w:cs="Times New Roman"/>
          <w:b/>
          <w:bCs/>
          <w:sz w:val="20"/>
          <w:szCs w:val="20"/>
        </w:rPr>
        <w:t>Zamawiający</w:t>
      </w:r>
      <w:proofErr w:type="spellEnd"/>
      <w:r w:rsidRPr="003058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0585C">
        <w:rPr>
          <w:rFonts w:ascii="Times New Roman" w:hAnsi="Times New Roman" w:cs="Times New Roman"/>
          <w:b/>
          <w:bCs/>
          <w:sz w:val="20"/>
          <w:szCs w:val="20"/>
        </w:rPr>
        <w:t>oferte</w:t>
      </w:r>
      <w:proofErr w:type="spellEnd"/>
      <w:r w:rsidRPr="0030585C">
        <w:rPr>
          <w:rFonts w:ascii="Times New Roman" w:hAnsi="Times New Roman" w:cs="Times New Roman"/>
          <w:b/>
          <w:bCs/>
          <w:sz w:val="20"/>
          <w:szCs w:val="20"/>
        </w:rPr>
        <w:t>̨ odrzuci.”</w:t>
      </w:r>
    </w:p>
    <w:p w14:paraId="3231A6CD" w14:textId="77777777" w:rsidR="0030585C" w:rsidRPr="0030585C" w:rsidRDefault="0030585C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5D8E435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Wniosek z dnia 22 czerwca 2023r.</w:t>
      </w:r>
    </w:p>
    <w:p w14:paraId="5CB7A802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Dotyczy : Opisu przedmiotu zamówienia. </w:t>
      </w:r>
    </w:p>
    <w:p w14:paraId="0CB53E01" w14:textId="77777777" w:rsidR="004C217F" w:rsidRPr="0030585C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 xml:space="preserve">Pytanie 1. </w:t>
      </w:r>
    </w:p>
    <w:p w14:paraId="201867B5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Ad pkt III.1.16 </w:t>
      </w:r>
    </w:p>
    <w:p w14:paraId="634F5F32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Zamawiający wymaga rozmiaru opon min 12 cali . </w:t>
      </w:r>
    </w:p>
    <w:p w14:paraId="7703F633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lastRenderedPageBreak/>
        <w:t xml:space="preserve">Czy Zamawiający dopuści maszynę z oponami o rozmiarze 10 Cali? </w:t>
      </w:r>
    </w:p>
    <w:p w14:paraId="6E08F816" w14:textId="77777777" w:rsidR="004C217F" w:rsidRPr="007104C4" w:rsidRDefault="002868AC" w:rsidP="00D16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Oferowana przez nas zamiatarka posiada opony w rozmiarze 10 cali, ale dzięki szerokości około 25 cm uzyskano najmniejszy nacisk jednostkowy na centymetr kwadratowy wynoszący tylko 25 kg ,co w praktyce przekłada się na bezpieczeństwo nawierzchni ,po której porusza się maszyna. Ryzyko uszkodzenia nawierzchni w skutek dużego nacisku </w:t>
      </w:r>
      <w:r w:rsidRPr="007104C4">
        <w:rPr>
          <w:rFonts w:ascii="Times New Roman" w:hAnsi="Times New Roman" w:cs="Times New Roman"/>
          <w:sz w:val="20"/>
          <w:szCs w:val="20"/>
        </w:rPr>
        <w:t xml:space="preserve">jest ograniczone do minimum. Ponadto maszyna którą oferujemy mimo mniejszych opon niż wymaga Zamawiający bez trudu wjeżdża na krawężniki. </w:t>
      </w:r>
    </w:p>
    <w:p w14:paraId="6922640B" w14:textId="77777777" w:rsidR="004C217F" w:rsidRPr="007104C4" w:rsidRDefault="004C217F" w:rsidP="00D16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6764E42B" w14:textId="0A9C9E2B" w:rsidR="004C217F" w:rsidRPr="007104C4" w:rsidRDefault="0030585C" w:rsidP="00D164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>Zamawiający dopuszcza</w:t>
      </w:r>
      <w:r w:rsidR="004C217F" w:rsidRPr="007104C4">
        <w:rPr>
          <w:rFonts w:ascii="Times New Roman" w:hAnsi="Times New Roman" w:cs="Times New Roman"/>
          <w:b/>
          <w:sz w:val="20"/>
          <w:szCs w:val="20"/>
        </w:rPr>
        <w:t xml:space="preserve"> opony </w:t>
      </w:r>
      <w:r w:rsidR="00B90A7A">
        <w:rPr>
          <w:rFonts w:ascii="Times New Roman" w:hAnsi="Times New Roman" w:cs="Times New Roman"/>
          <w:b/>
          <w:sz w:val="20"/>
          <w:szCs w:val="20"/>
        </w:rPr>
        <w:t xml:space="preserve">min </w:t>
      </w:r>
      <w:r w:rsidR="004C217F" w:rsidRPr="007104C4">
        <w:rPr>
          <w:rFonts w:ascii="Times New Roman" w:hAnsi="Times New Roman" w:cs="Times New Roman"/>
          <w:b/>
          <w:sz w:val="20"/>
          <w:szCs w:val="20"/>
        </w:rPr>
        <w:t>10 c</w:t>
      </w:r>
      <w:r w:rsidR="00D16DC4" w:rsidRPr="007104C4">
        <w:rPr>
          <w:rFonts w:ascii="Times New Roman" w:hAnsi="Times New Roman" w:cs="Times New Roman"/>
          <w:b/>
          <w:sz w:val="20"/>
          <w:szCs w:val="20"/>
        </w:rPr>
        <w:t>ali.</w:t>
      </w:r>
    </w:p>
    <w:p w14:paraId="24922E39" w14:textId="77777777" w:rsidR="00D1646E" w:rsidRPr="007104C4" w:rsidRDefault="00D1646E" w:rsidP="00D164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>Zamawiający dokonuje zmiany zapisów SWZ:</w:t>
      </w:r>
    </w:p>
    <w:p w14:paraId="17040A11" w14:textId="77777777" w:rsidR="00D1646E" w:rsidRPr="007104C4" w:rsidRDefault="00D1646E" w:rsidP="000A4C9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 xml:space="preserve">W dziale III ust. 1 pkt 16, który otrzymuje brzmienie: „16) 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Rozmiar opon min 10 cali”.</w:t>
      </w:r>
    </w:p>
    <w:p w14:paraId="1102DAFC" w14:textId="77777777" w:rsidR="00D1646E" w:rsidRPr="007104C4" w:rsidRDefault="00D1646E" w:rsidP="00D1646E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W załączniku nr 5 - Wzór Formularza </w:t>
      </w:r>
      <w:r w:rsidRPr="007104C4">
        <w:rPr>
          <w:rFonts w:ascii="Times New Roman" w:hAnsi="Times New Roman" w:cs="Times New Roman"/>
          <w:b/>
          <w:sz w:val="20"/>
          <w:szCs w:val="20"/>
        </w:rPr>
        <w:t xml:space="preserve">PRZEDMIOT ZAMÓWIENIA – PARAMETRY TECHNICZNE w wierszu 16, który otrzymuje brzmienie: „16) 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Rozmiar opon min 10 cali”.</w:t>
      </w:r>
    </w:p>
    <w:p w14:paraId="3597C0DA" w14:textId="77777777" w:rsidR="00D1646E" w:rsidRPr="007104C4" w:rsidRDefault="00D1646E" w:rsidP="00D1646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9CE33BB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4C4">
        <w:rPr>
          <w:rFonts w:ascii="Times New Roman" w:hAnsi="Times New Roman" w:cs="Times New Roman"/>
          <w:bCs/>
          <w:sz w:val="20"/>
          <w:szCs w:val="20"/>
        </w:rPr>
        <w:t>Pytanie 2.</w:t>
      </w:r>
    </w:p>
    <w:p w14:paraId="16A339D2" w14:textId="77777777" w:rsidR="004C217F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4C4">
        <w:rPr>
          <w:rFonts w:ascii="Times New Roman" w:hAnsi="Times New Roman" w:cs="Times New Roman"/>
          <w:sz w:val="20"/>
          <w:szCs w:val="20"/>
        </w:rPr>
        <w:t xml:space="preserve">Ad pkt III.1.21 </w:t>
      </w:r>
    </w:p>
    <w:p w14:paraId="0EEDD933" w14:textId="77777777" w:rsidR="004C217F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4C4">
        <w:rPr>
          <w:rFonts w:ascii="Times New Roman" w:hAnsi="Times New Roman" w:cs="Times New Roman"/>
          <w:sz w:val="20"/>
          <w:szCs w:val="20"/>
        </w:rPr>
        <w:t xml:space="preserve">Zamawiający wymaga oświetlenia LED </w:t>
      </w:r>
    </w:p>
    <w:p w14:paraId="55B23DF0" w14:textId="77777777" w:rsidR="004C217F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4C4">
        <w:rPr>
          <w:rFonts w:ascii="Times New Roman" w:hAnsi="Times New Roman" w:cs="Times New Roman"/>
          <w:sz w:val="20"/>
          <w:szCs w:val="20"/>
        </w:rPr>
        <w:t xml:space="preserve">Czy Zamawiający dopuści maszynę z oświetleniem </w:t>
      </w:r>
      <w:proofErr w:type="spellStart"/>
      <w:r w:rsidRPr="007104C4">
        <w:rPr>
          <w:rFonts w:ascii="Times New Roman" w:hAnsi="Times New Roman" w:cs="Times New Roman"/>
          <w:sz w:val="20"/>
          <w:szCs w:val="20"/>
        </w:rPr>
        <w:t>ledowo</w:t>
      </w:r>
      <w:proofErr w:type="spellEnd"/>
      <w:r w:rsidRPr="007104C4">
        <w:rPr>
          <w:rFonts w:ascii="Times New Roman" w:hAnsi="Times New Roman" w:cs="Times New Roman"/>
          <w:sz w:val="20"/>
          <w:szCs w:val="20"/>
        </w:rPr>
        <w:t xml:space="preserve">-halogenowym? </w:t>
      </w:r>
    </w:p>
    <w:p w14:paraId="31FEF3CF" w14:textId="77777777" w:rsidR="004C217F" w:rsidRPr="007104C4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4C4">
        <w:rPr>
          <w:rFonts w:ascii="Times New Roman" w:hAnsi="Times New Roman" w:cs="Times New Roman"/>
          <w:sz w:val="20"/>
          <w:szCs w:val="20"/>
        </w:rPr>
        <w:t xml:space="preserve">Oferowana przez nas maszyna posiada pełne oświetlenie </w:t>
      </w:r>
      <w:proofErr w:type="spellStart"/>
      <w:r w:rsidRPr="007104C4">
        <w:rPr>
          <w:rFonts w:ascii="Times New Roman" w:hAnsi="Times New Roman" w:cs="Times New Roman"/>
          <w:sz w:val="20"/>
          <w:szCs w:val="20"/>
        </w:rPr>
        <w:t>ledowe</w:t>
      </w:r>
      <w:proofErr w:type="spellEnd"/>
      <w:r w:rsidRPr="007104C4">
        <w:rPr>
          <w:rFonts w:ascii="Times New Roman" w:hAnsi="Times New Roman" w:cs="Times New Roman"/>
          <w:sz w:val="20"/>
          <w:szCs w:val="20"/>
        </w:rPr>
        <w:t xml:space="preserve"> z wyjątkiem przednich lamp zespolonych, które są wykonane z wykorzystaniem żarówek halogenowych. Lampy oczywiście posiadają homologacje i przeznaczone są do pojazdów poruszających się po drogach publicznych. </w:t>
      </w:r>
    </w:p>
    <w:p w14:paraId="1CDC1AF4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4302B272" w14:textId="77777777" w:rsidR="004C217F" w:rsidRPr="007104C4" w:rsidRDefault="0030585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 xml:space="preserve">Zamawiający dopuszcza </w:t>
      </w:r>
      <w:r w:rsidR="004C217F" w:rsidRPr="007104C4">
        <w:rPr>
          <w:rFonts w:ascii="Times New Roman" w:hAnsi="Times New Roman" w:cs="Times New Roman"/>
          <w:b/>
          <w:sz w:val="20"/>
          <w:szCs w:val="20"/>
        </w:rPr>
        <w:t xml:space="preserve">oświetlenie </w:t>
      </w:r>
      <w:proofErr w:type="spellStart"/>
      <w:r w:rsidR="004C217F" w:rsidRPr="007104C4">
        <w:rPr>
          <w:rFonts w:ascii="Times New Roman" w:hAnsi="Times New Roman" w:cs="Times New Roman"/>
          <w:b/>
          <w:sz w:val="20"/>
          <w:szCs w:val="20"/>
        </w:rPr>
        <w:t>ledowo</w:t>
      </w:r>
      <w:proofErr w:type="spellEnd"/>
      <w:r w:rsidR="004C217F" w:rsidRPr="007104C4">
        <w:rPr>
          <w:rFonts w:ascii="Times New Roman" w:hAnsi="Times New Roman" w:cs="Times New Roman"/>
          <w:b/>
          <w:sz w:val="20"/>
          <w:szCs w:val="20"/>
        </w:rPr>
        <w:t xml:space="preserve"> – halogenowe</w:t>
      </w:r>
      <w:r w:rsidR="00D1646E" w:rsidRPr="007104C4">
        <w:rPr>
          <w:rFonts w:ascii="Times New Roman" w:hAnsi="Times New Roman" w:cs="Times New Roman"/>
          <w:b/>
          <w:sz w:val="20"/>
          <w:szCs w:val="20"/>
        </w:rPr>
        <w:t>.</w:t>
      </w:r>
    </w:p>
    <w:p w14:paraId="598494E8" w14:textId="77777777" w:rsidR="007104C4" w:rsidRPr="007104C4" w:rsidRDefault="00D1646E" w:rsidP="007104C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 xml:space="preserve">W dziale III ust. 1 pkt 16, który otrzymuje brzmienie: </w:t>
      </w:r>
      <w:r w:rsidR="007104C4"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„21) Oświetlenie LED lub </w:t>
      </w:r>
      <w:proofErr w:type="spellStart"/>
      <w:r w:rsidR="007104C4" w:rsidRPr="007104C4">
        <w:rPr>
          <w:rFonts w:ascii="Times New Roman" w:hAnsi="Times New Roman" w:cs="Times New Roman"/>
          <w:b/>
          <w:sz w:val="20"/>
          <w:szCs w:val="20"/>
        </w:rPr>
        <w:t>ledowo</w:t>
      </w:r>
      <w:proofErr w:type="spellEnd"/>
      <w:r w:rsidR="007104C4" w:rsidRPr="007104C4">
        <w:rPr>
          <w:rFonts w:ascii="Times New Roman" w:hAnsi="Times New Roman" w:cs="Times New Roman"/>
          <w:b/>
          <w:sz w:val="20"/>
          <w:szCs w:val="20"/>
        </w:rPr>
        <w:t xml:space="preserve"> – halogenowe”.</w:t>
      </w:r>
    </w:p>
    <w:p w14:paraId="4E516BC9" w14:textId="77777777" w:rsidR="00D1646E" w:rsidRPr="007104C4" w:rsidRDefault="00D1646E" w:rsidP="007104C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W załączniku nr 5 - Wzór Formularza </w:t>
      </w:r>
      <w:r w:rsidRPr="007104C4">
        <w:rPr>
          <w:rFonts w:ascii="Times New Roman" w:hAnsi="Times New Roman" w:cs="Times New Roman"/>
          <w:b/>
          <w:sz w:val="20"/>
          <w:szCs w:val="20"/>
        </w:rPr>
        <w:t xml:space="preserve">PRZEDMIOT ZAMÓWIENIA – PARAMETRY TECHNICZNE w wierszu </w:t>
      </w:r>
      <w:r w:rsidR="007104C4" w:rsidRPr="007104C4">
        <w:rPr>
          <w:rFonts w:ascii="Times New Roman" w:hAnsi="Times New Roman" w:cs="Times New Roman"/>
          <w:b/>
          <w:sz w:val="20"/>
          <w:szCs w:val="20"/>
        </w:rPr>
        <w:t>21</w:t>
      </w:r>
      <w:r w:rsidRPr="007104C4">
        <w:rPr>
          <w:rFonts w:ascii="Times New Roman" w:hAnsi="Times New Roman" w:cs="Times New Roman"/>
          <w:b/>
          <w:sz w:val="20"/>
          <w:szCs w:val="20"/>
        </w:rPr>
        <w:t xml:space="preserve">, który otrzymuje brzmienie: </w:t>
      </w:r>
      <w:r w:rsidR="007104C4"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„21) Oświetlenie LED lub </w:t>
      </w:r>
      <w:proofErr w:type="spellStart"/>
      <w:r w:rsidR="007104C4" w:rsidRPr="007104C4">
        <w:rPr>
          <w:rFonts w:ascii="Times New Roman" w:hAnsi="Times New Roman" w:cs="Times New Roman"/>
          <w:b/>
          <w:sz w:val="20"/>
          <w:szCs w:val="20"/>
        </w:rPr>
        <w:t>ledowo</w:t>
      </w:r>
      <w:proofErr w:type="spellEnd"/>
      <w:r w:rsidR="007104C4" w:rsidRPr="007104C4">
        <w:rPr>
          <w:rFonts w:ascii="Times New Roman" w:hAnsi="Times New Roman" w:cs="Times New Roman"/>
          <w:b/>
          <w:sz w:val="20"/>
          <w:szCs w:val="20"/>
        </w:rPr>
        <w:t xml:space="preserve"> – halogenowe”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4A0E041" w14:textId="77777777" w:rsidR="00D1646E" w:rsidRPr="007104C4" w:rsidRDefault="00D1646E" w:rsidP="003058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AC7D61C" w14:textId="77777777" w:rsidR="004C217F" w:rsidRPr="0030585C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Pytanie 3.</w:t>
      </w:r>
    </w:p>
    <w:p w14:paraId="6F6DC85C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Ad pkt III.2.4 </w:t>
      </w:r>
    </w:p>
    <w:p w14:paraId="61AC699B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Zamawiający wymaga dodatkowej szczotki wspomagającej czyszczenie. </w:t>
      </w:r>
    </w:p>
    <w:p w14:paraId="2E5C46A3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Proszę o doprecyzowanie czy Zamawiający ma na myśli dodatkową szczotkę podmiatającą w ssawie, która poprawia skuteczność zamiatania? </w:t>
      </w:r>
    </w:p>
    <w:p w14:paraId="250EA133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3D4AEE08" w14:textId="77777777" w:rsidR="004C217F" w:rsidRPr="007104C4" w:rsidRDefault="004C217F" w:rsidP="003058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 xml:space="preserve">Zamawiający wymaga aby oferowana zamiatarka posiadała 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>zespół zamiatający minimum dwu szczotkowy z systemem regulacji wysokości. Z</w:t>
      </w:r>
      <w:r w:rsidRPr="007104C4">
        <w:rPr>
          <w:rFonts w:ascii="Times New Roman" w:hAnsi="Times New Roman" w:cs="Times New Roman"/>
          <w:b/>
          <w:sz w:val="20"/>
          <w:szCs w:val="20"/>
        </w:rPr>
        <w:t xml:space="preserve">amówienie obejmuje również dostawę wyposażenia dodatkowego tj. dodatkowej szczotki wspomagającej czyszczenie. Poprzez dodatkową szczotkę Zamawiający rozumie szczotkę boczną, współpracującą z zespołem zamiatającym i wspomagającą czyszczenie krawężników, stopni i trudno dostępnych miejsc.    </w:t>
      </w:r>
    </w:p>
    <w:p w14:paraId="7E9A6DD6" w14:textId="77777777" w:rsidR="004C217F" w:rsidRPr="0030585C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574AF25" w14:textId="77777777" w:rsidR="004C217F" w:rsidRPr="0030585C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5C">
        <w:rPr>
          <w:rFonts w:ascii="Times New Roman" w:hAnsi="Times New Roman" w:cs="Times New Roman"/>
          <w:bCs/>
          <w:sz w:val="20"/>
          <w:szCs w:val="20"/>
        </w:rPr>
        <w:t>Pytanie 4.</w:t>
      </w:r>
    </w:p>
    <w:p w14:paraId="686FD06B" w14:textId="77777777" w:rsidR="004C217F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Ad pkt III.1.25 </w:t>
      </w:r>
    </w:p>
    <w:p w14:paraId="249B78A2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Zamawiający wymaga systemu szybkiej wymiany osprzętu z przodu i z tyłu maszyny z zabezpieczeniem układu hydraulicznego. Proszę doprecyzować czy Zamawiający ma na myśli zastosowanie obudowy osłaniającej wszystkie złącza hydrauliczne przed dostaniem się zanieczyszczeń do układu hydraulicznego?</w:t>
      </w:r>
    </w:p>
    <w:p w14:paraId="7B6F9792" w14:textId="77777777" w:rsidR="00CF2126" w:rsidRPr="007104C4" w:rsidRDefault="00CF2126" w:rsidP="00305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4C4">
        <w:rPr>
          <w:rFonts w:ascii="Times New Roman" w:hAnsi="Times New Roman" w:cs="Times New Roman"/>
          <w:b/>
          <w:bCs/>
          <w:sz w:val="20"/>
          <w:szCs w:val="20"/>
        </w:rPr>
        <w:t>Odpowiedź:</w:t>
      </w:r>
    </w:p>
    <w:p w14:paraId="0316A924" w14:textId="77777777" w:rsidR="004C217F" w:rsidRPr="007104C4" w:rsidRDefault="004C217F" w:rsidP="003058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4C4">
        <w:rPr>
          <w:rFonts w:ascii="Times New Roman" w:hAnsi="Times New Roman" w:cs="Times New Roman"/>
          <w:b/>
          <w:sz w:val="20"/>
          <w:szCs w:val="20"/>
        </w:rPr>
        <w:t xml:space="preserve">Zamawiający wymaga </w:t>
      </w:r>
      <w:r w:rsidRPr="007104C4">
        <w:rPr>
          <w:rFonts w:ascii="Times New Roman" w:hAnsi="Times New Roman" w:cs="Times New Roman"/>
          <w:b/>
          <w:bCs/>
          <w:sz w:val="20"/>
          <w:szCs w:val="20"/>
        </w:rPr>
        <w:t xml:space="preserve">Systemu szybkiej wymiany osprzętu z przodu i z tyłu maszyny z zabezpieczeniem układu hydraulicznego bez precyzowania sposobu zabezpieczenia. </w:t>
      </w:r>
    </w:p>
    <w:p w14:paraId="1763692D" w14:textId="77777777" w:rsidR="002868AC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6A56F" w14:textId="77777777" w:rsidR="00BF1D7A" w:rsidRPr="0030585C" w:rsidRDefault="002868AC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Ponadto Zamawiający dokonuje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sprostowania zapisów </w:t>
      </w:r>
      <w:r w:rsidRPr="0030585C">
        <w:rPr>
          <w:rFonts w:ascii="Times New Roman" w:hAnsi="Times New Roman" w:cs="Times New Roman"/>
          <w:sz w:val="20"/>
          <w:szCs w:val="20"/>
        </w:rPr>
        <w:t xml:space="preserve">SWZ </w:t>
      </w:r>
      <w:r w:rsidR="00736E47" w:rsidRPr="0030585C">
        <w:rPr>
          <w:rFonts w:ascii="Times New Roman" w:hAnsi="Times New Roman" w:cs="Times New Roman"/>
          <w:sz w:val="20"/>
          <w:szCs w:val="20"/>
        </w:rPr>
        <w:t>dotyczących</w:t>
      </w:r>
      <w:r w:rsidR="009874DF" w:rsidRPr="0030585C">
        <w:rPr>
          <w:rFonts w:ascii="Times New Roman" w:hAnsi="Times New Roman" w:cs="Times New Roman"/>
          <w:sz w:val="20"/>
          <w:szCs w:val="20"/>
        </w:rPr>
        <w:t xml:space="preserve"> terminów składania i otwarcia ofert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. </w:t>
      </w:r>
      <w:r w:rsidR="00BF1D7A" w:rsidRPr="0030585C">
        <w:rPr>
          <w:rFonts w:ascii="Times New Roman" w:hAnsi="Times New Roman" w:cs="Times New Roman"/>
          <w:sz w:val="20"/>
          <w:szCs w:val="20"/>
        </w:rPr>
        <w:t>Z</w:t>
      </w:r>
      <w:r w:rsidR="00736E47" w:rsidRPr="0030585C">
        <w:rPr>
          <w:rFonts w:ascii="Times New Roman" w:hAnsi="Times New Roman" w:cs="Times New Roman"/>
          <w:sz w:val="20"/>
          <w:szCs w:val="20"/>
        </w:rPr>
        <w:t>api</w:t>
      </w:r>
      <w:r w:rsidR="00BF1D7A" w:rsidRPr="0030585C">
        <w:rPr>
          <w:rFonts w:ascii="Times New Roman" w:hAnsi="Times New Roman" w:cs="Times New Roman"/>
          <w:sz w:val="20"/>
          <w:szCs w:val="20"/>
        </w:rPr>
        <w:t>sy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w działach: </w:t>
      </w:r>
    </w:p>
    <w:p w14:paraId="6EC58C1B" w14:textId="77777777" w:rsidR="009874DF" w:rsidRPr="0030585C" w:rsidRDefault="00736E47" w:rsidP="0030585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XIII ust. 1 otrzymuj</w:t>
      </w:r>
      <w:r w:rsidR="00BF1D7A" w:rsidRPr="0030585C">
        <w:rPr>
          <w:rFonts w:ascii="Times New Roman" w:hAnsi="Times New Roman" w:cs="Times New Roman"/>
          <w:sz w:val="20"/>
          <w:szCs w:val="20"/>
        </w:rPr>
        <w:t>e</w:t>
      </w:r>
      <w:r w:rsidRPr="0030585C">
        <w:rPr>
          <w:rFonts w:ascii="Times New Roman" w:hAnsi="Times New Roman" w:cs="Times New Roman"/>
          <w:sz w:val="20"/>
          <w:szCs w:val="20"/>
        </w:rPr>
        <w:t xml:space="preserve"> brzmienie</w:t>
      </w:r>
      <w:r w:rsidR="009874DF" w:rsidRPr="0030585C">
        <w:rPr>
          <w:rFonts w:ascii="Times New Roman" w:hAnsi="Times New Roman" w:cs="Times New Roman"/>
          <w:sz w:val="20"/>
          <w:szCs w:val="20"/>
        </w:rPr>
        <w:t>:</w:t>
      </w:r>
    </w:p>
    <w:p w14:paraId="2B9CE085" w14:textId="77777777" w:rsidR="00736E47" w:rsidRPr="0030585C" w:rsidRDefault="00BF1D7A" w:rsidP="0030585C">
      <w:pPr>
        <w:pStyle w:val="Stopka"/>
        <w:tabs>
          <w:tab w:val="clear" w:pos="4536"/>
          <w:tab w:val="center" w:pos="284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58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>„1. Ofertę wraz z wymaganymi dokumentami należy złożyć do dnia 30.06.2023 r. do godziny 12:00.”</w:t>
      </w:r>
    </w:p>
    <w:p w14:paraId="3C5E19C5" w14:textId="77777777" w:rsidR="00BF1D7A" w:rsidRPr="0030585C" w:rsidRDefault="00BF1D7A" w:rsidP="0030585C">
      <w:pPr>
        <w:pStyle w:val="Nagwek1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spacing w:val="17"/>
          <w:sz w:val="20"/>
          <w:szCs w:val="20"/>
        </w:rPr>
      </w:pPr>
      <w:bookmarkStart w:id="1" w:name="_Toc515432243"/>
      <w:r w:rsidRPr="0030585C">
        <w:rPr>
          <w:rFonts w:ascii="Times New Roman" w:hAnsi="Times New Roman" w:cs="Times New Roman"/>
          <w:b w:val="0"/>
          <w:sz w:val="20"/>
          <w:szCs w:val="20"/>
        </w:rPr>
        <w:t>oraz XIV ust. 3 otrzymują brzmienie</w:t>
      </w:r>
    </w:p>
    <w:bookmarkEnd w:id="1"/>
    <w:p w14:paraId="010F710A" w14:textId="77777777" w:rsidR="00736E47" w:rsidRPr="0030585C" w:rsidRDefault="00BF1D7A" w:rsidP="0030585C">
      <w:pPr>
        <w:pStyle w:val="Stopka"/>
        <w:tabs>
          <w:tab w:val="clear" w:pos="4536"/>
          <w:tab w:val="center" w:pos="284"/>
        </w:tabs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58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„3. 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>Otwarcie ofert nastąpi niezwłocznie po upływie terminu składania ofert,</w:t>
      </w:r>
      <w:r w:rsidR="00736E47" w:rsidRPr="0030585C">
        <w:rPr>
          <w:rFonts w:ascii="Times New Roman" w:hAnsi="Times New Roman" w:cs="Times New Roman"/>
          <w:sz w:val="20"/>
          <w:szCs w:val="20"/>
        </w:rPr>
        <w:t xml:space="preserve"> tj.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 xml:space="preserve"> w dniu </w:t>
      </w:r>
      <w:r w:rsidRPr="0030585C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736E47" w:rsidRPr="0030585C">
        <w:rPr>
          <w:rFonts w:ascii="Times New Roman" w:hAnsi="Times New Roman" w:cs="Times New Roman"/>
          <w:color w:val="000000"/>
          <w:sz w:val="20"/>
          <w:szCs w:val="20"/>
        </w:rPr>
        <w:t>.06.2023 r. o godz. 12:30.</w:t>
      </w:r>
      <w:r w:rsidRPr="0030585C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14:paraId="48703146" w14:textId="77777777" w:rsidR="009874DF" w:rsidRPr="0030585C" w:rsidRDefault="009874DF" w:rsidP="0030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F1D74" w14:textId="77777777" w:rsidR="009874DF" w:rsidRPr="0030585C" w:rsidRDefault="009874DF" w:rsidP="00305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>Powyższa zmiana treści SWZ stanowi integralną część Specyfikacji warunków zamówienia i wiąże Wykonawców.</w:t>
      </w:r>
    </w:p>
    <w:p w14:paraId="2BB9B3F9" w14:textId="77777777" w:rsidR="00822AF4" w:rsidRDefault="00822AF4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A2037" w14:textId="77777777" w:rsidR="009874DF" w:rsidRPr="0030585C" w:rsidRDefault="00822AF4" w:rsidP="00305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Załącznik: </w:t>
      </w:r>
      <w:r w:rsidRPr="00832145">
        <w:rPr>
          <w:color w:val="000000"/>
          <w:sz w:val="20"/>
          <w:szCs w:val="20"/>
        </w:rPr>
        <w:t>Część I SWZ</w:t>
      </w:r>
      <w:r>
        <w:rPr>
          <w:color w:val="000000"/>
          <w:sz w:val="20"/>
          <w:szCs w:val="20"/>
        </w:rPr>
        <w:t xml:space="preserve"> - </w:t>
      </w:r>
      <w:r w:rsidRPr="00832145">
        <w:rPr>
          <w:color w:val="000000"/>
          <w:sz w:val="20"/>
          <w:szCs w:val="20"/>
        </w:rPr>
        <w:t>Instrukcja dla Wykonawców (dalej IDW)</w:t>
      </w:r>
      <w:r>
        <w:rPr>
          <w:color w:val="000000"/>
          <w:sz w:val="20"/>
          <w:szCs w:val="20"/>
        </w:rPr>
        <w:t xml:space="preserve"> – plik </w:t>
      </w:r>
      <w:r w:rsidRPr="00822AF4">
        <w:rPr>
          <w:color w:val="000000"/>
          <w:sz w:val="20"/>
          <w:szCs w:val="20"/>
        </w:rPr>
        <w:t>SWZ_Cz_I_IDW_zamiatarkaZmiana_2306</w:t>
      </w:r>
    </w:p>
    <w:p w14:paraId="66F29FC4" w14:textId="77777777" w:rsidR="00822AF4" w:rsidRDefault="00822AF4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04E80E7A" w14:textId="77777777" w:rsidR="00517E4B" w:rsidRPr="007104C4" w:rsidRDefault="00517E4B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Informację niniejszą </w:t>
      </w:r>
    </w:p>
    <w:p w14:paraId="558023DA" w14:textId="77777777" w:rsidR="00517E4B" w:rsidRPr="007104C4" w:rsidRDefault="00517E4B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zamieszcza się na stronie </w:t>
      </w:r>
    </w:p>
    <w:p w14:paraId="2FEC519D" w14:textId="77777777" w:rsidR="00517E4B" w:rsidRPr="007104C4" w:rsidRDefault="00517E4B" w:rsidP="003058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postępowania Zamawiającego </w:t>
      </w:r>
      <w:r w:rsidR="009874DF"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w dniu </w:t>
      </w:r>
      <w:r w:rsidR="007104C4">
        <w:rPr>
          <w:rFonts w:ascii="Times New Roman" w:hAnsi="Times New Roman" w:cs="Times New Roman"/>
          <w:bCs/>
          <w:iCs/>
          <w:sz w:val="16"/>
          <w:szCs w:val="16"/>
        </w:rPr>
        <w:t>23</w:t>
      </w:r>
      <w:r w:rsidR="00BA4BF3" w:rsidRPr="007104C4">
        <w:rPr>
          <w:rFonts w:ascii="Times New Roman" w:hAnsi="Times New Roman" w:cs="Times New Roman"/>
          <w:bCs/>
          <w:iCs/>
          <w:sz w:val="16"/>
          <w:szCs w:val="16"/>
        </w:rPr>
        <w:t>.0</w:t>
      </w:r>
      <w:r w:rsidR="007104C4">
        <w:rPr>
          <w:rFonts w:ascii="Times New Roman" w:hAnsi="Times New Roman" w:cs="Times New Roman"/>
          <w:bCs/>
          <w:iCs/>
          <w:sz w:val="16"/>
          <w:szCs w:val="16"/>
        </w:rPr>
        <w:t>6</w:t>
      </w:r>
      <w:r w:rsidRPr="007104C4">
        <w:rPr>
          <w:rFonts w:ascii="Times New Roman" w:hAnsi="Times New Roman" w:cs="Times New Roman"/>
          <w:bCs/>
          <w:iCs/>
          <w:sz w:val="16"/>
          <w:szCs w:val="16"/>
        </w:rPr>
        <w:t>.202</w:t>
      </w:r>
      <w:r w:rsidR="007104C4">
        <w:rPr>
          <w:rFonts w:ascii="Times New Roman" w:hAnsi="Times New Roman" w:cs="Times New Roman"/>
          <w:bCs/>
          <w:iCs/>
          <w:sz w:val="16"/>
          <w:szCs w:val="16"/>
        </w:rPr>
        <w:t>3</w:t>
      </w:r>
      <w:r w:rsidRPr="007104C4">
        <w:rPr>
          <w:rFonts w:ascii="Times New Roman" w:hAnsi="Times New Roman" w:cs="Times New Roman"/>
          <w:bCs/>
          <w:iCs/>
          <w:sz w:val="16"/>
          <w:szCs w:val="16"/>
        </w:rPr>
        <w:t xml:space="preserve"> r.</w:t>
      </w:r>
    </w:p>
    <w:p w14:paraId="1803D1B3" w14:textId="77777777" w:rsidR="00355633" w:rsidRPr="0030585C" w:rsidRDefault="00355633" w:rsidP="0030585C">
      <w:pPr>
        <w:pStyle w:val="Tekstpodstawowy2"/>
        <w:spacing w:after="0" w:line="240" w:lineRule="auto"/>
        <w:ind w:left="63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                (-)</w:t>
      </w:r>
    </w:p>
    <w:p w14:paraId="65907573" w14:textId="77777777" w:rsidR="00B27AE0" w:rsidRPr="0030585C" w:rsidRDefault="00355633" w:rsidP="0030585C">
      <w:pPr>
        <w:pStyle w:val="Tekstpodstawowy2"/>
        <w:spacing w:after="0" w:line="240" w:lineRule="auto"/>
        <w:ind w:left="637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     </w:t>
      </w:r>
      <w:r w:rsidR="007104C4">
        <w:rPr>
          <w:rFonts w:ascii="Times New Roman" w:hAnsi="Times New Roman" w:cs="Times New Roman"/>
          <w:sz w:val="20"/>
          <w:szCs w:val="20"/>
        </w:rPr>
        <w:t xml:space="preserve"> Tomasz Zeman</w:t>
      </w:r>
    </w:p>
    <w:p w14:paraId="71F6AA2C" w14:textId="77777777" w:rsidR="005764B8" w:rsidRPr="0030585C" w:rsidRDefault="00355633" w:rsidP="007104C4">
      <w:pPr>
        <w:pStyle w:val="Default"/>
        <w:ind w:left="6372"/>
        <w:rPr>
          <w:rFonts w:ascii="Times New Roman" w:hAnsi="Times New Roman" w:cs="Times New Roman"/>
          <w:sz w:val="20"/>
          <w:szCs w:val="20"/>
        </w:rPr>
      </w:pPr>
      <w:r w:rsidRPr="0030585C">
        <w:rPr>
          <w:rFonts w:ascii="Times New Roman" w:hAnsi="Times New Roman" w:cs="Times New Roman"/>
          <w:sz w:val="20"/>
          <w:szCs w:val="20"/>
        </w:rPr>
        <w:t xml:space="preserve">      </w:t>
      </w:r>
      <w:r w:rsidR="007104C4">
        <w:rPr>
          <w:rFonts w:ascii="Times New Roman" w:hAnsi="Times New Roman" w:cs="Times New Roman"/>
          <w:sz w:val="20"/>
          <w:szCs w:val="20"/>
        </w:rPr>
        <w:t>PEZES Zarządu</w:t>
      </w:r>
    </w:p>
    <w:sectPr w:rsidR="005764B8" w:rsidRPr="0030585C" w:rsidSect="00391DA6">
      <w:headerReference w:type="default" r:id="rId7"/>
      <w:footerReference w:type="default" r:id="rId8"/>
      <w:pgSz w:w="11906" w:h="16838"/>
      <w:pgMar w:top="0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25CB" w14:textId="77777777" w:rsidR="00916070" w:rsidRDefault="00916070" w:rsidP="00B101A6">
      <w:pPr>
        <w:spacing w:after="0" w:line="240" w:lineRule="auto"/>
      </w:pPr>
      <w:r>
        <w:separator/>
      </w:r>
    </w:p>
  </w:endnote>
  <w:endnote w:type="continuationSeparator" w:id="0">
    <w:p w14:paraId="34E97177" w14:textId="77777777" w:rsidR="00916070" w:rsidRDefault="00916070" w:rsidP="00B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424143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516346627"/>
          <w:docPartObj>
            <w:docPartGallery w:val="Page Numbers (Top of Page)"/>
            <w:docPartUnique/>
          </w:docPartObj>
        </w:sdtPr>
        <w:sdtContent>
          <w:p w14:paraId="418AE694" w14:textId="77777777" w:rsidR="00B101A6" w:rsidRPr="00B94C7F" w:rsidRDefault="00B101A6" w:rsidP="00B94C7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4C7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2AF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94C7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2AF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9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4248" w14:textId="77777777" w:rsidR="00916070" w:rsidRDefault="00916070" w:rsidP="00B101A6">
      <w:pPr>
        <w:spacing w:after="0" w:line="240" w:lineRule="auto"/>
      </w:pPr>
      <w:r>
        <w:separator/>
      </w:r>
    </w:p>
  </w:footnote>
  <w:footnote w:type="continuationSeparator" w:id="0">
    <w:p w14:paraId="59AC1CE0" w14:textId="77777777" w:rsidR="00916070" w:rsidRDefault="00916070" w:rsidP="00B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D4D5" w14:textId="77777777" w:rsidR="00371C4D" w:rsidRDefault="00371C4D" w:rsidP="00371C4D">
    <w:pPr>
      <w:pStyle w:val="Tekstpodstawowy"/>
      <w:spacing w:line="14" w:lineRule="auto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948D49" wp14:editId="27FCFAD2">
              <wp:simplePos x="0" y="0"/>
              <wp:positionH relativeFrom="page">
                <wp:posOffset>790042</wp:posOffset>
              </wp:positionH>
              <wp:positionV relativeFrom="page">
                <wp:posOffset>438912</wp:posOffset>
              </wp:positionV>
              <wp:extent cx="2157984" cy="246490"/>
              <wp:effectExtent l="0" t="0" r="139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984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F00D7" w14:textId="77777777" w:rsidR="00371C4D" w:rsidRDefault="00371C4D" w:rsidP="00371C4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A5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2pt;margin-top:34.55pt;width:169.9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Knrw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" filled="f" stroked="f">
              <v:textbox inset="0,0,0,0">
                <w:txbxContent>
                  <w:p w:rsidR="00371C4D" w:rsidRDefault="00371C4D" w:rsidP="00371C4D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45B00B" w14:textId="77777777" w:rsidR="00371C4D" w:rsidRDefault="00371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ADA1C6C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5BF4F4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6016C4"/>
    <w:multiLevelType w:val="hybridMultilevel"/>
    <w:tmpl w:val="AB4E44CC"/>
    <w:lvl w:ilvl="0" w:tplc="B30431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B4586"/>
    <w:multiLevelType w:val="hybridMultilevel"/>
    <w:tmpl w:val="4F3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B25"/>
    <w:multiLevelType w:val="hybridMultilevel"/>
    <w:tmpl w:val="BFD0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3FCD"/>
    <w:multiLevelType w:val="hybridMultilevel"/>
    <w:tmpl w:val="F802194C"/>
    <w:lvl w:ilvl="0" w:tplc="E4F6590C">
      <w:start w:val="1"/>
      <w:numFmt w:val="decimal"/>
      <w:lvlText w:val="%1."/>
      <w:lvlJc w:val="left"/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E1054"/>
    <w:multiLevelType w:val="hybridMultilevel"/>
    <w:tmpl w:val="1EA8693A"/>
    <w:lvl w:ilvl="0" w:tplc="C05C3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DFB"/>
    <w:multiLevelType w:val="hybridMultilevel"/>
    <w:tmpl w:val="27320206"/>
    <w:lvl w:ilvl="0" w:tplc="F0FCB46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3F71"/>
    <w:multiLevelType w:val="hybridMultilevel"/>
    <w:tmpl w:val="251C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60B0"/>
    <w:multiLevelType w:val="hybridMultilevel"/>
    <w:tmpl w:val="6FF475F0"/>
    <w:lvl w:ilvl="0" w:tplc="EA2AC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21641"/>
    <w:multiLevelType w:val="hybridMultilevel"/>
    <w:tmpl w:val="EA4E37A8"/>
    <w:lvl w:ilvl="0" w:tplc="ADB6A5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B0A62"/>
    <w:multiLevelType w:val="hybridMultilevel"/>
    <w:tmpl w:val="BA6A1268"/>
    <w:lvl w:ilvl="0" w:tplc="DD9089D0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706"/>
    <w:multiLevelType w:val="hybridMultilevel"/>
    <w:tmpl w:val="DB0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7033"/>
    <w:multiLevelType w:val="hybridMultilevel"/>
    <w:tmpl w:val="41C805DA"/>
    <w:lvl w:ilvl="0" w:tplc="BF8CE7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84AEF"/>
    <w:multiLevelType w:val="hybridMultilevel"/>
    <w:tmpl w:val="FA58B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E6F90"/>
    <w:multiLevelType w:val="singleLevel"/>
    <w:tmpl w:val="DFC87BF2"/>
    <w:lvl w:ilvl="0">
      <w:start w:val="6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41E36F3F"/>
    <w:multiLevelType w:val="hybridMultilevel"/>
    <w:tmpl w:val="69266386"/>
    <w:lvl w:ilvl="0" w:tplc="956AA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B99"/>
    <w:multiLevelType w:val="hybridMultilevel"/>
    <w:tmpl w:val="BA16665C"/>
    <w:lvl w:ilvl="0" w:tplc="9A74C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3F8C"/>
    <w:multiLevelType w:val="hybridMultilevel"/>
    <w:tmpl w:val="67FCB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02651"/>
    <w:multiLevelType w:val="hybridMultilevel"/>
    <w:tmpl w:val="1BDACCEE"/>
    <w:lvl w:ilvl="0" w:tplc="4CD4C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183"/>
    <w:multiLevelType w:val="hybridMultilevel"/>
    <w:tmpl w:val="3974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D42B5"/>
    <w:multiLevelType w:val="hybridMultilevel"/>
    <w:tmpl w:val="9BC2E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963DA"/>
    <w:multiLevelType w:val="hybridMultilevel"/>
    <w:tmpl w:val="72D6EC2E"/>
    <w:lvl w:ilvl="0" w:tplc="350205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45C9F"/>
    <w:multiLevelType w:val="hybridMultilevel"/>
    <w:tmpl w:val="CE1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D673C"/>
    <w:multiLevelType w:val="hybridMultilevel"/>
    <w:tmpl w:val="89086DC0"/>
    <w:lvl w:ilvl="0" w:tplc="CDEA247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B6C2D"/>
    <w:multiLevelType w:val="hybridMultilevel"/>
    <w:tmpl w:val="404C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2C5D"/>
    <w:multiLevelType w:val="hybridMultilevel"/>
    <w:tmpl w:val="5C34955C"/>
    <w:lvl w:ilvl="0" w:tplc="30489DDE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12440">
    <w:abstractNumId w:val="15"/>
  </w:num>
  <w:num w:numId="2" w16cid:durableId="78401004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ahoma" w:hAnsi="Tahoma" w:cs="Tahoma" w:hint="default"/>
        </w:rPr>
      </w:lvl>
    </w:lvlOverride>
  </w:num>
  <w:num w:numId="3" w16cid:durableId="176299504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4" w16cid:durableId="119356698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5" w16cid:durableId="79954439">
    <w:abstractNumId w:val="16"/>
  </w:num>
  <w:num w:numId="6" w16cid:durableId="361444569">
    <w:abstractNumId w:val="4"/>
  </w:num>
  <w:num w:numId="7" w16cid:durableId="1527913072">
    <w:abstractNumId w:val="3"/>
  </w:num>
  <w:num w:numId="8" w16cid:durableId="1437403765">
    <w:abstractNumId w:val="23"/>
  </w:num>
  <w:num w:numId="9" w16cid:durableId="1300301392">
    <w:abstractNumId w:val="25"/>
  </w:num>
  <w:num w:numId="10" w16cid:durableId="1929074072">
    <w:abstractNumId w:val="17"/>
  </w:num>
  <w:num w:numId="11" w16cid:durableId="2009288766">
    <w:abstractNumId w:val="19"/>
  </w:num>
  <w:num w:numId="12" w16cid:durableId="1576893390">
    <w:abstractNumId w:val="14"/>
  </w:num>
  <w:num w:numId="13" w16cid:durableId="259921191">
    <w:abstractNumId w:val="7"/>
  </w:num>
  <w:num w:numId="14" w16cid:durableId="1584222709">
    <w:abstractNumId w:val="13"/>
  </w:num>
  <w:num w:numId="15" w16cid:durableId="2056735887">
    <w:abstractNumId w:val="12"/>
  </w:num>
  <w:num w:numId="16" w16cid:durableId="334113842">
    <w:abstractNumId w:val="10"/>
  </w:num>
  <w:num w:numId="17" w16cid:durableId="1861358281">
    <w:abstractNumId w:val="20"/>
  </w:num>
  <w:num w:numId="18" w16cid:durableId="922639086">
    <w:abstractNumId w:val="2"/>
  </w:num>
  <w:num w:numId="19" w16cid:durableId="562255243">
    <w:abstractNumId w:val="26"/>
  </w:num>
  <w:num w:numId="20" w16cid:durableId="568924922">
    <w:abstractNumId w:val="11"/>
  </w:num>
  <w:num w:numId="21" w16cid:durableId="782043288">
    <w:abstractNumId w:val="5"/>
  </w:num>
  <w:num w:numId="22" w16cid:durableId="1343825751">
    <w:abstractNumId w:val="24"/>
  </w:num>
  <w:num w:numId="23" w16cid:durableId="351305071">
    <w:abstractNumId w:val="22"/>
  </w:num>
  <w:num w:numId="24" w16cid:durableId="1286543131">
    <w:abstractNumId w:val="9"/>
  </w:num>
  <w:num w:numId="25" w16cid:durableId="1596094598">
    <w:abstractNumId w:val="6"/>
  </w:num>
  <w:num w:numId="26" w16cid:durableId="1441609666">
    <w:abstractNumId w:val="1"/>
  </w:num>
  <w:num w:numId="27" w16cid:durableId="880897508">
    <w:abstractNumId w:val="21"/>
  </w:num>
  <w:num w:numId="28" w16cid:durableId="1097482441">
    <w:abstractNumId w:val="8"/>
  </w:num>
  <w:num w:numId="29" w16cid:durableId="633173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E3"/>
    <w:rsid w:val="00005DFC"/>
    <w:rsid w:val="00035660"/>
    <w:rsid w:val="00054285"/>
    <w:rsid w:val="000F3B0B"/>
    <w:rsid w:val="00174A2D"/>
    <w:rsid w:val="001F3719"/>
    <w:rsid w:val="00215287"/>
    <w:rsid w:val="00256973"/>
    <w:rsid w:val="00273793"/>
    <w:rsid w:val="002868AC"/>
    <w:rsid w:val="002869D3"/>
    <w:rsid w:val="002D2F14"/>
    <w:rsid w:val="0030585C"/>
    <w:rsid w:val="00315316"/>
    <w:rsid w:val="00355633"/>
    <w:rsid w:val="00371C4D"/>
    <w:rsid w:val="00391DA6"/>
    <w:rsid w:val="003A000F"/>
    <w:rsid w:val="003A0788"/>
    <w:rsid w:val="003F3110"/>
    <w:rsid w:val="0042255F"/>
    <w:rsid w:val="004832CD"/>
    <w:rsid w:val="004A25B3"/>
    <w:rsid w:val="004C217F"/>
    <w:rsid w:val="004E7166"/>
    <w:rsid w:val="00517E4B"/>
    <w:rsid w:val="0052522D"/>
    <w:rsid w:val="005764B8"/>
    <w:rsid w:val="005938DE"/>
    <w:rsid w:val="0059455D"/>
    <w:rsid w:val="006B7DAF"/>
    <w:rsid w:val="007104C4"/>
    <w:rsid w:val="00717C6A"/>
    <w:rsid w:val="00736E47"/>
    <w:rsid w:val="007E35F3"/>
    <w:rsid w:val="00812547"/>
    <w:rsid w:val="00822AF4"/>
    <w:rsid w:val="00916070"/>
    <w:rsid w:val="009874DF"/>
    <w:rsid w:val="00A006AE"/>
    <w:rsid w:val="00A30AB7"/>
    <w:rsid w:val="00A43F67"/>
    <w:rsid w:val="00AB36E3"/>
    <w:rsid w:val="00AC1456"/>
    <w:rsid w:val="00AC7DD1"/>
    <w:rsid w:val="00B101A6"/>
    <w:rsid w:val="00B27AE0"/>
    <w:rsid w:val="00B4576C"/>
    <w:rsid w:val="00B65AA1"/>
    <w:rsid w:val="00B90A7A"/>
    <w:rsid w:val="00B94C7F"/>
    <w:rsid w:val="00BA4BF3"/>
    <w:rsid w:val="00BB74B1"/>
    <w:rsid w:val="00BF1D7A"/>
    <w:rsid w:val="00C04BF0"/>
    <w:rsid w:val="00C34991"/>
    <w:rsid w:val="00C527F2"/>
    <w:rsid w:val="00CF2126"/>
    <w:rsid w:val="00D1646E"/>
    <w:rsid w:val="00D16DC4"/>
    <w:rsid w:val="00DF7203"/>
    <w:rsid w:val="00E01BF9"/>
    <w:rsid w:val="00E032E3"/>
    <w:rsid w:val="00E33FF8"/>
    <w:rsid w:val="00E5241C"/>
    <w:rsid w:val="00E94001"/>
    <w:rsid w:val="00EA1C63"/>
    <w:rsid w:val="00EC524B"/>
    <w:rsid w:val="00ED39D9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DD5D8"/>
  <w15:docId w15:val="{B8573B7C-D6CC-46F9-8D0A-6139D3F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736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E3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78" w:lineRule="exact"/>
      <w:ind w:hanging="389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54" w:lineRule="exact"/>
      <w:ind w:firstLine="701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E032E3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E032E3"/>
    <w:rPr>
      <w:rFonts w:ascii="Tahoma" w:hAnsi="Tahoma" w:cs="Tahoma"/>
      <w:b/>
      <w:bCs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E032E3"/>
    <w:rPr>
      <w:rFonts w:ascii="Tahoma" w:hAnsi="Tahoma" w:cs="Tahoma"/>
      <w:sz w:val="18"/>
      <w:szCs w:val="18"/>
    </w:rPr>
  </w:style>
  <w:style w:type="paragraph" w:styleId="Akapitzlist">
    <w:name w:val="List Paragraph"/>
    <w:aliases w:val="CW_Lista,L1,Numerowanie,Akapit z listą5,Akapit z listą BS,maz_wyliczenie,opis dzialania,K-P_odwolanie,A_wyliczenie,sw tekst,normalny tekst,Odstavec,Akapit z listą numerowaną,Podsis rysunku,lp1,Bullet List,FooterText,numbered,列出段落,列出段落1"/>
    <w:basedOn w:val="Normalny"/>
    <w:link w:val="AkapitzlistZnak"/>
    <w:uiPriority w:val="34"/>
    <w:qFormat/>
    <w:rsid w:val="00E032E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1A6"/>
  </w:style>
  <w:style w:type="paragraph" w:styleId="Stopka">
    <w:name w:val="footer"/>
    <w:basedOn w:val="Normalny"/>
    <w:link w:val="StopkaZnak"/>
    <w:uiPriority w:val="99"/>
    <w:unhideWhenUsed/>
    <w:rsid w:val="00B10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1A6"/>
  </w:style>
  <w:style w:type="paragraph" w:styleId="Tekstpodstawowy">
    <w:name w:val="Body Text"/>
    <w:basedOn w:val="Normalny"/>
    <w:link w:val="TekstpodstawowyZnak"/>
    <w:uiPriority w:val="1"/>
    <w:qFormat/>
    <w:rsid w:val="00371C4D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C4D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9D9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1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E4B"/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normalny tekst Znak,Odstavec Znak,Podsis rysunku Znak"/>
    <w:link w:val="Akapitzlist"/>
    <w:uiPriority w:val="34"/>
    <w:qFormat/>
    <w:locked/>
    <w:rsid w:val="00517E4B"/>
  </w:style>
  <w:style w:type="character" w:styleId="Hipercze">
    <w:name w:val="Hyperlink"/>
    <w:basedOn w:val="Domylnaczcionkaakapitu"/>
    <w:uiPriority w:val="99"/>
    <w:unhideWhenUsed/>
    <w:rsid w:val="007E35F3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7E35F3"/>
  </w:style>
  <w:style w:type="paragraph" w:customStyle="1" w:styleId="Default">
    <w:name w:val="Default"/>
    <w:rsid w:val="00355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Char1">
    <w:name w:val="Char Char1"/>
    <w:basedOn w:val="Normalny"/>
    <w:rsid w:val="007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736E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rsid w:val="00736E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opkaZnak1">
    <w:name w:val="Stopka Znak1"/>
    <w:uiPriority w:val="99"/>
    <w:rsid w:val="00736E4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58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85C"/>
  </w:style>
  <w:style w:type="paragraph" w:customStyle="1" w:styleId="CharChar10">
    <w:name w:val="Char Char1"/>
    <w:basedOn w:val="Normalny"/>
    <w:rsid w:val="0082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Marczak</dc:creator>
  <cp:lastModifiedBy>Tomasz Zeman</cp:lastModifiedBy>
  <cp:revision>2</cp:revision>
  <cp:lastPrinted>2022-09-05T08:44:00Z</cp:lastPrinted>
  <dcterms:created xsi:type="dcterms:W3CDTF">2023-06-23T11:53:00Z</dcterms:created>
  <dcterms:modified xsi:type="dcterms:W3CDTF">2023-06-23T11:53:00Z</dcterms:modified>
</cp:coreProperties>
</file>